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BCF9" w14:textId="77777777" w:rsidR="008F167E" w:rsidRDefault="00306B60">
      <w:pPr>
        <w:suppressAutoHyphens/>
        <w:spacing w:after="0" w:line="26" w:lineRule="atLeast"/>
        <w:jc w:val="center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hu-HU"/>
        </w:rPr>
        <w:t>Páratlan időutazásra hívja az érdeklődőket az Országos Széchényi Könyvtár időszaki tárlata</w:t>
      </w:r>
    </w:p>
    <w:p w14:paraId="6ADABCFA" w14:textId="77777777" w:rsidR="008F167E" w:rsidRDefault="008F167E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ADABCFB" w14:textId="4A72D11B" w:rsidR="008F167E" w:rsidRPr="00FE5084" w:rsidRDefault="00306B60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Az Országos Széchényi Könyvtár (OSZK) április 12-én nyíló, </w:t>
      </w:r>
      <w:r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Az idő arcai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című kiállítása innovatív 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és családbarát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módon mutatja be az 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>antik és a keresztény kultúra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időfelfogását: 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a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kalendáriumok, krónikák, képeslapok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és fényképek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mellett 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gyermekek számára is 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kipróbálható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>, kézzel fogható és digitális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különlegességek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várják a látogatókat, akik egyéb kincsek mellett a páratlan </w:t>
      </w:r>
      <w:r w:rsidR="00FE5084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 xml:space="preserve">Pannonhalmi </w:t>
      </w:r>
      <w:proofErr w:type="spellStart"/>
      <w:r w:rsidR="00FE5084">
        <w:rPr>
          <w:rFonts w:ascii="Garamond" w:eastAsia="Times New Roman" w:hAnsi="Garamond" w:cs="Times New Roman"/>
          <w:b/>
          <w:i/>
          <w:sz w:val="24"/>
          <w:szCs w:val="24"/>
          <w:lang w:eastAsia="hu-HU"/>
        </w:rPr>
        <w:t>Hóráskönyv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>vel</w:t>
      </w:r>
      <w:proofErr w:type="spellEnd"/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2C41DC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és Liszt Ferenc zsebnaptárával </w:t>
      </w:r>
      <w:r w:rsidR="00FE5084">
        <w:rPr>
          <w:rFonts w:ascii="Garamond" w:eastAsia="Times New Roman" w:hAnsi="Garamond" w:cs="Times New Roman"/>
          <w:b/>
          <w:sz w:val="24"/>
          <w:szCs w:val="24"/>
          <w:lang w:eastAsia="hu-HU"/>
        </w:rPr>
        <w:t>is megismerkedhetnek.</w:t>
      </w:r>
    </w:p>
    <w:p w14:paraId="6ADABCFC" w14:textId="77777777" w:rsidR="008F167E" w:rsidRDefault="008F167E">
      <w:pPr>
        <w:suppressAutoHyphens/>
        <w:spacing w:after="0" w:line="276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14:paraId="6ADABCFD" w14:textId="7D509696" w:rsidR="008F167E" w:rsidRDefault="00306B60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Az egyedülálló kiállítás célja bemutatni ünnepeinket, a hétköznapokból kiemelkedő emléknapjainkat, azok évről évre való megünneplésének fontosságát. Bepillantást enged a régi korok időről alkotott elképzelésébe, és azt is felvillantja, hogy eleink hogyan fürkészték a jövőt, hogyan gondoltak a hétköznapokra és az ünnepekre.</w:t>
      </w:r>
    </w:p>
    <w:p w14:paraId="6180CA24" w14:textId="77777777" w:rsidR="00B2743C" w:rsidRDefault="00B2743C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6ADABCFE" w14:textId="6A3310C2" w:rsidR="008F167E" w:rsidRDefault="00306B60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 családok számára is élményt nyújtó kiállítás az idő három aspektusát ragadja meg, bepillantást engedve az időről való gondolkodás</w:t>
      </w:r>
      <w:r w:rsidR="00B2743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unk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ba. Az első, lineáris térben kronologikusan felépülő művek láthatók: krónikák, régi kalendáriumok, híres emberek határidőnaplói. A ciklikus időt bemutató második térben 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jelenik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meg az év és a nap köre. Ezen a helyszínen láthatók az egyházi évhez kapcsolódó szerkönyvek, valamint itt mutatjuk be jeles napjaink egymásra épülését. A harmadik terem a múló pillanatba helyezi a látogatót. Egyfajta lelki vezetés során különleges tárgyak és idézetek segít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enek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megérteni 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minden pillanat fontosságát, az ezekben rejlő lehetőségeket és értéket.</w:t>
      </w:r>
    </w:p>
    <w:p w14:paraId="50E8E1E0" w14:textId="77777777" w:rsidR="00B2743C" w:rsidRDefault="00B2743C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6ADABCFF" w14:textId="1F05F796" w:rsidR="008F167E" w:rsidRDefault="00306B60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A rohanást, a körforgást és az ünnepi pillanatokat jeleníti meg a kiállítás, </w:t>
      </w:r>
      <w:r w:rsidR="00B2743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melyben bábfigurától az éggömbig, jóskönyvtől Liszt Ferenc zsebnaptáráig változatos dokumentumokkal és tárgyakkal találkozhatunk, így térképek, fotók, órák, plakátok, mozgóképes és hangzóanyagok egyaránt színesítik a tárlatot. Külön erre az alkalomra érkez</w:t>
      </w:r>
      <w:r w:rsidR="00920106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ett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Budapestre a</w:t>
      </w:r>
      <w:r w:rsidR="002C41D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z 1500 körül készült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</w:t>
      </w:r>
      <w:r w:rsidRPr="00ED6AC9"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  <w:t xml:space="preserve">Pannonhalmi </w:t>
      </w:r>
      <w:proofErr w:type="spellStart"/>
      <w:r w:rsidRPr="00ED6AC9"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  <w:t>Hóráskönyv</w:t>
      </w:r>
      <w:proofErr w:type="spellEnd"/>
      <w:r w:rsidR="002C41DC"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amely </w:t>
      </w:r>
      <w:r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  <w:t>Az idő arcai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egyik kiemelt látványossága. A legrátermettebbek lehetőséget kapnak arra, hogy egy 16. századi csillagászati eszköz segítségével bepillantást nyerjenek az európai asztronómia műhelytitkaiba, míg a saját jövőjük felől érdeklődők a modern technika és a </w:t>
      </w:r>
      <w:r w:rsidRPr="00B179C8"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  <w:t>Fortuna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sorsvető könyv virtuális „házasságának” segítségével pillanatok alatt jósolhatnak maguknak olyan kérdésekben, 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h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ogy valaki sok ideig él-e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,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jó szerencséje lesz-e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,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gazdag lesz-e valamikor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, vagy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h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ogy a 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következő utazása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szerencsés lesz-e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.</w:t>
      </w:r>
    </w:p>
    <w:p w14:paraId="0D797681" w14:textId="77777777" w:rsidR="00B179C8" w:rsidRDefault="00B179C8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6ADABD00" w14:textId="42F805AA" w:rsidR="008F167E" w:rsidRDefault="00306B60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lastRenderedPageBreak/>
        <w:t>A látogatók – szintén interaktív elemek segítségével – közelebbi pillantást is vethetnek a kiállított tárgyakra</w:t>
      </w:r>
      <w:r w:rsidR="00DF3EE6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; digitális formában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megforgathatják a zirci Ciszterci Műemlékkönyvtárból kölcsönzött éggömböt, amelyen 1250 csillag látható 64 csillagképbe rendezve. A gyerekek feltekerhetik a napkorongot az ég legmagasabb pontjára Szent Iván napjánál, ugyanitt jelképesen tüzet is ugorhatnak, de lehetőség nyílik majd gyönyörű hasonmás imakönyvek lapozgatására is. A tárlaton a látogatók távcső nélkül is alaposan szemügyre vehetik a zodiákus tizenkét állatövi jegyét. Ezeket képeslapként is elküldhetik maguknak a kiállítás fotópontjából, vagy be is pecsételhetik határidőnaplójukba a kiállításhoz készült 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bélyegző 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segítségével.</w:t>
      </w:r>
    </w:p>
    <w:p w14:paraId="6ADABD01" w14:textId="77777777" w:rsidR="008F167E" w:rsidRDefault="008F167E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6ADABD02" w14:textId="17ADFB3F" w:rsidR="008F167E" w:rsidRDefault="00306B60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Mivel az antikvitásban két alakkal,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Khronosszal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és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Kairosszal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ábrázolták az időt, a kiállítótérben ez a két alak kíséri a látogatót.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Khronosz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a végtelenül hömpölygő idő megtestesítője, a fiatal </w:t>
      </w:r>
      <w:proofErr w:type="spellStart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Kairosz</w:t>
      </w:r>
      <w:proofErr w:type="spellEnd"/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viszont az értékes pillanatnyi időt fejezi ki.</w:t>
      </w:r>
    </w:p>
    <w:p w14:paraId="0F9AA997" w14:textId="77777777" w:rsidR="002C41DC" w:rsidRDefault="002C41DC" w:rsidP="007E4D45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6ADABD03" w14:textId="6D87484E" w:rsidR="008F167E" w:rsidRDefault="00306B60" w:rsidP="007E4D45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 kiállítás kurátorai: Túri Klaudia, Varga Bernadett és Szovák Márton, az OSZK Régi Nyomtatványok Tárának munkatársai. </w:t>
      </w:r>
      <w:r w:rsidR="002C41D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A belsőépítészetért Gazdag Mária, az OSZK két korábbi tárlatáért is nemzetközi elismerést aratott tervező, a grafikai munká</w:t>
      </w:r>
      <w:r w:rsidR="00FC2486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k</w:t>
      </w:r>
      <w:r w:rsidR="002C41D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ért a sokoldalú művész, a </w:t>
      </w:r>
      <w:proofErr w:type="spellStart"/>
      <w:r w:rsidR="002C41D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Misztrál</w:t>
      </w:r>
      <w:proofErr w:type="spellEnd"/>
      <w:r w:rsidR="002C41DC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együttessel frissen Kossuth-díjat kapott Török Máté felelt.</w:t>
      </w:r>
    </w:p>
    <w:p w14:paraId="3EE21DCA" w14:textId="77777777" w:rsidR="002C41DC" w:rsidRDefault="002C41DC" w:rsidP="007E4D45">
      <w:pPr>
        <w:spacing w:after="0" w:line="360" w:lineRule="auto"/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</w:pPr>
    </w:p>
    <w:p w14:paraId="4DDAD2C9" w14:textId="3FFE323C" w:rsidR="00C164E4" w:rsidRPr="00F4154E" w:rsidRDefault="00C164E4" w:rsidP="00ED6AC9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</w:rPr>
      </w:pPr>
      <w:r w:rsidRPr="00F4154E">
        <w:rPr>
          <w:rFonts w:ascii="Garamond" w:eastAsia="Times New Roman" w:hAnsi="Garamond" w:cs="Segoe UI"/>
          <w:i/>
          <w:color w:val="000000"/>
          <w:sz w:val="24"/>
          <w:szCs w:val="24"/>
          <w:lang w:eastAsia="hu-HU"/>
        </w:rPr>
        <w:t>Az idő arcai</w:t>
      </w:r>
      <w:r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</w:t>
      </w:r>
      <w:r w:rsidRPr="00F4154E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kiállítás </w:t>
      </w:r>
      <w:r w:rsidR="00FC2486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jú</w:t>
      </w:r>
      <w:r w:rsidR="00ED6AC9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l</w:t>
      </w:r>
      <w:r w:rsidR="00FC2486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>ius 11-éig, keddtől szombatig 10 és 18 óra között</w:t>
      </w:r>
      <w:r w:rsidR="00265097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 tekinthető meg</w:t>
      </w:r>
      <w:r w:rsidR="00FC2486"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  <w:t xml:space="preserve">. </w:t>
      </w:r>
      <w:r w:rsidRPr="00F4154E">
        <w:rPr>
          <w:rFonts w:ascii="Garamond" w:eastAsia="Times New Roman" w:hAnsi="Garamond" w:cs="Segoe UI"/>
          <w:color w:val="000000"/>
          <w:sz w:val="24"/>
          <w:szCs w:val="24"/>
        </w:rPr>
        <w:t>Olvasójeggyel rendelkező látogatóink </w:t>
      </w:r>
      <w:r w:rsidRPr="00F4154E">
        <w:rPr>
          <w:rFonts w:ascii="Garamond" w:eastAsia="Times New Roman" w:hAnsi="Garamond" w:cs="Segoe UI"/>
          <w:iCs/>
          <w:color w:val="000000"/>
          <w:sz w:val="24"/>
          <w:szCs w:val="24"/>
        </w:rPr>
        <w:t>ingyenesen </w:t>
      </w:r>
      <w:r w:rsidRPr="00F4154E">
        <w:rPr>
          <w:rFonts w:ascii="Garamond" w:eastAsia="Times New Roman" w:hAnsi="Garamond" w:cs="Segoe UI"/>
          <w:color w:val="000000"/>
          <w:sz w:val="24"/>
          <w:szCs w:val="24"/>
        </w:rPr>
        <w:t>tekinthetik meg a kiállítást.</w:t>
      </w:r>
    </w:p>
    <w:p w14:paraId="0C3444D5" w14:textId="77777777" w:rsidR="00C164E4" w:rsidRDefault="00C164E4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p w14:paraId="6ADABD05" w14:textId="77777777" w:rsidR="008F167E" w:rsidRDefault="00306B60">
      <w:pPr>
        <w:shd w:val="clear" w:color="auto" w:fill="FFFFFF"/>
        <w:spacing w:line="276" w:lineRule="auto"/>
        <w:jc w:val="both"/>
        <w:textAlignment w:val="baseline"/>
        <w:rPr>
          <w:rFonts w:ascii="Garamond" w:hAnsi="Garamond" w:cs="Arial"/>
          <w:color w:val="0563C1"/>
          <w:sz w:val="24"/>
          <w:szCs w:val="24"/>
          <w:u w:val="single"/>
        </w:rPr>
      </w:pPr>
      <w:r>
        <w:rPr>
          <w:rFonts w:ascii="Garamond" w:eastAsia="Times New Roman" w:hAnsi="Garamond" w:cs="Segoe UI"/>
          <w:color w:val="000000"/>
          <w:sz w:val="24"/>
          <w:szCs w:val="24"/>
        </w:rPr>
        <w:t>További információ a sajtó képviselői számára</w:t>
      </w:r>
      <w:r>
        <w:rPr>
          <w:rFonts w:ascii="Garamond" w:hAnsi="Garamond" w:cs="Arial"/>
          <w:color w:val="222222"/>
          <w:sz w:val="24"/>
          <w:szCs w:val="24"/>
        </w:rPr>
        <w:t xml:space="preserve">: </w:t>
      </w:r>
      <w:hyperlink r:id="rId10">
        <w:r>
          <w:rPr>
            <w:rStyle w:val="Internet-hivatkozs"/>
            <w:rFonts w:ascii="Garamond" w:hAnsi="Garamond" w:cs="Arial"/>
            <w:sz w:val="24"/>
            <w:szCs w:val="24"/>
          </w:rPr>
          <w:t>oszkpress@oszk.hu</w:t>
        </w:r>
      </w:hyperlink>
      <w:r>
        <w:rPr>
          <w:rFonts w:ascii="Garamond" w:hAnsi="Garamond" w:cs="Arial"/>
          <w:color w:val="0563C1"/>
          <w:sz w:val="24"/>
          <w:szCs w:val="24"/>
          <w:u w:val="single"/>
        </w:rPr>
        <w:t>.</w:t>
      </w:r>
      <w:bookmarkStart w:id="0" w:name="_GoBack"/>
      <w:bookmarkEnd w:id="0"/>
    </w:p>
    <w:p w14:paraId="6ADABD06" w14:textId="77777777" w:rsidR="008F167E" w:rsidRDefault="008F167E">
      <w:pPr>
        <w:spacing w:after="0" w:line="360" w:lineRule="auto"/>
        <w:jc w:val="both"/>
        <w:rPr>
          <w:rFonts w:ascii="Garamond" w:eastAsia="Times New Roman" w:hAnsi="Garamond" w:cs="Segoe UI"/>
          <w:color w:val="000000"/>
          <w:sz w:val="24"/>
          <w:szCs w:val="24"/>
          <w:lang w:eastAsia="hu-HU"/>
        </w:rPr>
      </w:pPr>
    </w:p>
    <w:sectPr w:rsidR="008F16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59B26" w14:textId="77777777" w:rsidR="003E0382" w:rsidRDefault="003E0382">
      <w:pPr>
        <w:spacing w:after="0" w:line="240" w:lineRule="auto"/>
      </w:pPr>
      <w:r>
        <w:separator/>
      </w:r>
    </w:p>
  </w:endnote>
  <w:endnote w:type="continuationSeparator" w:id="0">
    <w:p w14:paraId="3F1DD645" w14:textId="77777777" w:rsidR="003E0382" w:rsidRDefault="003E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BD09" w14:textId="77777777" w:rsidR="008F167E" w:rsidRDefault="008F167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color w:val="44546A"/>
        <w:sz w:val="18"/>
        <w:szCs w:val="18"/>
        <w:lang w:eastAsia="hu-HU"/>
      </w:rPr>
    </w:pPr>
  </w:p>
  <w:p w14:paraId="6ADABD0A" w14:textId="77777777" w:rsidR="008F167E" w:rsidRDefault="00306B6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color w:val="44546A"/>
        <w:sz w:val="18"/>
        <w:szCs w:val="18"/>
        <w:lang w:eastAsia="hu-HU"/>
      </w:rPr>
    </w:pPr>
    <w:r>
      <w:rPr>
        <w:rFonts w:eastAsia="Times New Roman" w:cs="Times New Roman"/>
        <w:color w:val="44546A"/>
        <w:sz w:val="18"/>
        <w:szCs w:val="18"/>
        <w:lang w:eastAsia="hu-HU"/>
      </w:rPr>
      <w:t>Országos Széchényi Könyvtár, 1014 Budapest, Szent György tér 4–5–6.</w:t>
    </w:r>
  </w:p>
  <w:p w14:paraId="6ADABD0B" w14:textId="77777777" w:rsidR="008F167E" w:rsidRDefault="00306B60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Times New Roman"/>
        <w:color w:val="44546A"/>
        <w:sz w:val="18"/>
        <w:szCs w:val="18"/>
        <w:lang w:eastAsia="hu-HU"/>
      </w:rPr>
    </w:pPr>
    <w:r>
      <w:rPr>
        <w:rFonts w:eastAsia="Times New Roman" w:cs="Times New Roman"/>
        <w:color w:val="44546A"/>
        <w:sz w:val="18"/>
        <w:szCs w:val="18"/>
        <w:lang w:eastAsia="hu-HU"/>
      </w:rPr>
      <w:t>Központi telefon: +36 (1) 224-3700, e-mail: oszkpress@oszk.hu</w:t>
    </w:r>
  </w:p>
  <w:p w14:paraId="6ADABD0C" w14:textId="77777777" w:rsidR="008F167E" w:rsidRDefault="008F1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1197E" w14:textId="77777777" w:rsidR="003E0382" w:rsidRDefault="003E0382">
      <w:pPr>
        <w:spacing w:after="0" w:line="240" w:lineRule="auto"/>
      </w:pPr>
      <w:r>
        <w:separator/>
      </w:r>
    </w:p>
  </w:footnote>
  <w:footnote w:type="continuationSeparator" w:id="0">
    <w:p w14:paraId="2E013BA6" w14:textId="77777777" w:rsidR="003E0382" w:rsidRDefault="003E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BD07" w14:textId="77777777" w:rsidR="008F167E" w:rsidRDefault="00306B60">
    <w:pPr>
      <w:pStyle w:val="lfej"/>
      <w:jc w:val="center"/>
    </w:pPr>
    <w:r>
      <w:rPr>
        <w:noProof/>
      </w:rPr>
      <w:drawing>
        <wp:inline distT="0" distB="0" distL="0" distR="0" wp14:anchorId="6ADABD0D" wp14:editId="6ADABD0E">
          <wp:extent cx="1238250" cy="619125"/>
          <wp:effectExtent l="0" t="0" r="0" b="0"/>
          <wp:docPr id="1" name="Picture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ABD08" w14:textId="77777777" w:rsidR="008F167E" w:rsidRDefault="008F167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7E"/>
    <w:rsid w:val="0025570B"/>
    <w:rsid w:val="00265097"/>
    <w:rsid w:val="002C41DC"/>
    <w:rsid w:val="00306B60"/>
    <w:rsid w:val="003E0382"/>
    <w:rsid w:val="004822A6"/>
    <w:rsid w:val="006E188B"/>
    <w:rsid w:val="00721804"/>
    <w:rsid w:val="00766D83"/>
    <w:rsid w:val="007E4D45"/>
    <w:rsid w:val="007E66B1"/>
    <w:rsid w:val="008F167E"/>
    <w:rsid w:val="00920106"/>
    <w:rsid w:val="00B179C8"/>
    <w:rsid w:val="00B2743C"/>
    <w:rsid w:val="00C164E4"/>
    <w:rsid w:val="00DF3EE6"/>
    <w:rsid w:val="00ED6AC9"/>
    <w:rsid w:val="00F4154E"/>
    <w:rsid w:val="00F67BCF"/>
    <w:rsid w:val="00FC2486"/>
    <w:rsid w:val="00FE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BCF9"/>
  <w15:docId w15:val="{2B1A5E90-6D8D-4578-9A6D-E76DA1CA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 w:val="0"/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9F090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F559B"/>
    <w:rPr>
      <w:b/>
      <w:bCs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sid w:val="009429EB"/>
    <w:rPr>
      <w:color w:val="954F72" w:themeColor="followedHyperlink"/>
      <w:u w:val="single"/>
    </w:rPr>
  </w:style>
  <w:style w:type="character" w:customStyle="1" w:styleId="normaltextrun">
    <w:name w:val="normaltextrun"/>
    <w:basedOn w:val="Bekezdsalapbettpusa"/>
    <w:qFormat/>
    <w:rsid w:val="006D409D"/>
  </w:style>
  <w:style w:type="character" w:customStyle="1" w:styleId="eop">
    <w:name w:val="eop"/>
    <w:basedOn w:val="Bekezdsalapbettpusa"/>
    <w:qFormat/>
    <w:rsid w:val="00DF0C66"/>
  </w:style>
  <w:style w:type="character" w:customStyle="1" w:styleId="lfejChar">
    <w:name w:val="Élőfej Char"/>
    <w:basedOn w:val="Bekezdsalapbettpusa"/>
    <w:uiPriority w:val="99"/>
    <w:qFormat/>
    <w:rsid w:val="004E7C43"/>
  </w:style>
  <w:style w:type="character" w:customStyle="1" w:styleId="llbChar">
    <w:name w:val="Élőláb Char"/>
    <w:basedOn w:val="Bekezdsalapbettpusa"/>
    <w:uiPriority w:val="99"/>
    <w:qFormat/>
    <w:rsid w:val="004E7C43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NormlWeb">
    <w:name w:val="Normal (Web)"/>
    <w:basedOn w:val="Norml"/>
    <w:uiPriority w:val="99"/>
    <w:semiHidden/>
    <w:unhideWhenUsed/>
    <w:qFormat/>
    <w:rsid w:val="004F559B"/>
    <w:pPr>
      <w:spacing w:beforeAutospacing="1" w:afterAutospacing="1" w:line="240" w:lineRule="auto"/>
    </w:pPr>
    <w:rPr>
      <w:rFonts w:ascii="Calibri" w:hAnsi="Calibri" w:cs="Calibri"/>
      <w:lang w:eastAsia="hu-HU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4E7C43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E7C43"/>
    <w:pPr>
      <w:tabs>
        <w:tab w:val="center" w:pos="4536"/>
        <w:tab w:val="right" w:pos="9072"/>
      </w:tabs>
      <w:spacing w:after="0" w:line="240" w:lineRule="auto"/>
    </w:pPr>
  </w:style>
  <w:style w:type="paragraph" w:styleId="Vltozat">
    <w:name w:val="Revision"/>
    <w:uiPriority w:val="99"/>
    <w:semiHidden/>
    <w:qFormat/>
    <w:rsid w:val="00125172"/>
  </w:style>
  <w:style w:type="character" w:styleId="Kiemels">
    <w:name w:val="Emphasis"/>
    <w:basedOn w:val="Bekezdsalapbettpusa"/>
    <w:uiPriority w:val="20"/>
    <w:qFormat/>
    <w:rsid w:val="00C164E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6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6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szkpress@oszk.h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8" ma:contentTypeDescription="Új dokumentum létrehozása." ma:contentTypeScope="" ma:versionID="ec80912a19ec96c695730534318f58ad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97aa931476234abe902cf2e20610c633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C715-2157-4DFB-9865-4C5F90896A91}">
  <ds:schemaRefs>
    <ds:schemaRef ds:uri="http://schemas.microsoft.com/office/2006/metadata/properties"/>
    <ds:schemaRef ds:uri="http://schemas.microsoft.com/office/infopath/2007/PartnerControls"/>
    <ds:schemaRef ds:uri="256bb414-c15b-4942-90d6-4fdd244f0c44"/>
  </ds:schemaRefs>
</ds:datastoreItem>
</file>

<file path=customXml/itemProps2.xml><?xml version="1.0" encoding="utf-8"?>
<ds:datastoreItem xmlns:ds="http://schemas.openxmlformats.org/officeDocument/2006/customXml" ds:itemID="{D5B6B42D-31FA-4788-8F3A-E8C1B644B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5B6CE-4D08-4007-8494-EC6E4077D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7D0C0-A482-4CB4-9C29-6CA81ED2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Ujhelyy Attila</dc:creator>
  <dc:description/>
  <cp:lastModifiedBy>Rózsa Dávid</cp:lastModifiedBy>
  <cp:revision>3</cp:revision>
  <dcterms:created xsi:type="dcterms:W3CDTF">2024-04-09T11:10:00Z</dcterms:created>
  <dcterms:modified xsi:type="dcterms:W3CDTF">2024-04-09T11:11:00Z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